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24" w:rsidRPr="00460655" w:rsidRDefault="00F72824" w:rsidP="00F72824">
      <w:pPr>
        <w:tabs>
          <w:tab w:val="left" w:pos="1036"/>
        </w:tabs>
        <w:snapToGrid w:val="0"/>
        <w:spacing w:line="300" w:lineRule="exact"/>
        <w:rPr>
          <w:rFonts w:ascii="黑体" w:eastAsia="黑体" w:hAnsi="黑体" w:hint="eastAsia"/>
          <w:bCs/>
          <w:sz w:val="28"/>
          <w:szCs w:val="28"/>
        </w:rPr>
      </w:pPr>
      <w:r w:rsidRPr="00460655">
        <w:rPr>
          <w:rFonts w:ascii="黑体" w:eastAsia="黑体" w:hAnsi="黑体" w:hint="eastAsia"/>
          <w:bCs/>
          <w:sz w:val="28"/>
          <w:szCs w:val="28"/>
        </w:rPr>
        <w:t>附件4</w:t>
      </w:r>
    </w:p>
    <w:p w:rsidR="00F72824" w:rsidRDefault="00F72824" w:rsidP="00F72824">
      <w:pPr>
        <w:tabs>
          <w:tab w:val="left" w:pos="1036"/>
        </w:tabs>
        <w:snapToGrid w:val="0"/>
        <w:spacing w:line="300" w:lineRule="exact"/>
        <w:jc w:val="center"/>
        <w:rPr>
          <w:rFonts w:ascii="黑体" w:eastAsia="黑体" w:hAnsi="黑体"/>
          <w:bCs/>
          <w:sz w:val="28"/>
          <w:szCs w:val="28"/>
        </w:rPr>
      </w:pPr>
    </w:p>
    <w:p w:rsidR="00F72824" w:rsidRPr="00CC3E1B" w:rsidRDefault="00F72824" w:rsidP="00F72824">
      <w:pPr>
        <w:tabs>
          <w:tab w:val="left" w:pos="1036"/>
        </w:tabs>
        <w:snapToGrid w:val="0"/>
        <w:spacing w:line="300" w:lineRule="exact"/>
        <w:jc w:val="center"/>
        <w:rPr>
          <w:rFonts w:ascii="黑体" w:eastAsia="黑体" w:hAnsi="黑体" w:hint="eastAsia"/>
          <w:bCs/>
          <w:color w:val="FF0000"/>
          <w:sz w:val="28"/>
          <w:szCs w:val="28"/>
        </w:rPr>
      </w:pPr>
      <w:bookmarkStart w:id="0" w:name="_GoBack"/>
      <w:r w:rsidRPr="00CC3E1B">
        <w:rPr>
          <w:rFonts w:ascii="黑体" w:eastAsia="黑体" w:hAnsi="黑体" w:hint="eastAsia"/>
          <w:bCs/>
          <w:color w:val="FF0000"/>
          <w:sz w:val="28"/>
          <w:szCs w:val="28"/>
        </w:rPr>
        <w:t>应用推广型</w:t>
      </w:r>
    </w:p>
    <w:bookmarkEnd w:id="0"/>
    <w:p w:rsidR="00F72824" w:rsidRPr="001B4187" w:rsidRDefault="00F72824" w:rsidP="00F72824">
      <w:pPr>
        <w:spacing w:line="300" w:lineRule="exact"/>
        <w:jc w:val="center"/>
        <w:rPr>
          <w:rFonts w:ascii="黑体" w:eastAsia="黑体" w:hAnsi="黑体" w:hint="eastAsia"/>
          <w:sz w:val="24"/>
          <w:szCs w:val="21"/>
        </w:rPr>
      </w:pP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bookmarkStart w:id="1" w:name="OLE_LINK8"/>
      <w:bookmarkStart w:id="2" w:name="OLE_LINK9"/>
      <w:r w:rsidRPr="001B4187">
        <w:rPr>
          <w:rFonts w:ascii="黑体" w:eastAsia="黑体" w:hAnsi="黑体" w:hint="eastAsia"/>
          <w:szCs w:val="21"/>
        </w:rPr>
        <w:t>一、教授三级岗</w:t>
      </w:r>
    </w:p>
    <w:p w:rsidR="00F72824" w:rsidRPr="001B4187" w:rsidRDefault="00F72824" w:rsidP="00F72824">
      <w:pPr>
        <w:spacing w:line="32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1.教学工作量：每年完成</w:t>
      </w:r>
      <w:r>
        <w:rPr>
          <w:rFonts w:ascii="宋体" w:hAnsi="宋体" w:hint="eastAsia"/>
          <w:szCs w:val="21"/>
        </w:rPr>
        <w:t>学校规定的</w:t>
      </w:r>
      <w:r w:rsidRPr="001B4187">
        <w:rPr>
          <w:rFonts w:ascii="宋体" w:hAnsi="宋体" w:hint="eastAsia"/>
          <w:szCs w:val="21"/>
        </w:rPr>
        <w:t>教学工作量</w:t>
      </w:r>
      <w:r>
        <w:rPr>
          <w:rFonts w:ascii="宋体" w:hAnsi="宋体" w:hint="eastAsia"/>
          <w:szCs w:val="21"/>
        </w:rPr>
        <w:t>任务（含</w:t>
      </w:r>
      <w:r w:rsidRPr="001B4187">
        <w:rPr>
          <w:rFonts w:ascii="宋体" w:hAnsi="宋体" w:hint="eastAsia"/>
          <w:szCs w:val="21"/>
        </w:rPr>
        <w:t>教学实践课程</w:t>
      </w:r>
      <w:r>
        <w:rPr>
          <w:rFonts w:ascii="宋体" w:hAnsi="宋体" w:hint="eastAsia"/>
          <w:szCs w:val="21"/>
        </w:rPr>
        <w:t>、</w:t>
      </w:r>
      <w:r w:rsidRPr="001B4187">
        <w:rPr>
          <w:rFonts w:ascii="宋体" w:hAnsi="宋体" w:hint="eastAsia"/>
          <w:szCs w:val="21"/>
        </w:rPr>
        <w:t>技术培训课程）。同时指导农村技术员5</w:t>
      </w:r>
      <w:r>
        <w:rPr>
          <w:rFonts w:ascii="宋体" w:hAnsi="宋体" w:hint="eastAsia"/>
          <w:szCs w:val="21"/>
        </w:rPr>
        <w:t>人以上或指导本科</w:t>
      </w:r>
      <w:r w:rsidRPr="001B4187">
        <w:rPr>
          <w:rFonts w:ascii="宋体" w:hAnsi="宋体" w:hint="eastAsia"/>
          <w:szCs w:val="21"/>
        </w:rPr>
        <w:t>业论文5人以上或指导研究生3人以上，或举办培训、专题讲座20次以上。</w:t>
      </w:r>
    </w:p>
    <w:p w:rsidR="00F72824" w:rsidRPr="001B4187" w:rsidRDefault="00F72824" w:rsidP="00F72824">
      <w:pPr>
        <w:spacing w:line="32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以国家现代农业产业技术体系岗位科学家，省级产业技术体系岗位专家，省级以上协同创新中心PI专家，省级以上科技特派员，新农村发展研究院综合试验站站长、特色产业联盟首席专家、分布式推广站站长等身份面向基层开展技术推广服务工作，且每年在基层工作不少于4个月。</w:t>
      </w:r>
      <w:r w:rsidRPr="001B4187">
        <w:rPr>
          <w:rFonts w:ascii="宋体" w:hAnsi="宋体" w:hint="eastAsia"/>
          <w:szCs w:val="21"/>
        </w:rPr>
        <w:tab/>
      </w:r>
    </w:p>
    <w:p w:rsidR="00F72824" w:rsidRPr="001B4187" w:rsidRDefault="00F72824" w:rsidP="00F72824">
      <w:pPr>
        <w:spacing w:line="32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3.聘期内业绩成果达到以下条件任意两项: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主持一类科研项目1项，或二类科研项目1项且主持横向项目年均到账经费50万元以上；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制定国家、行业标准2项以上，或省级标准3项以上；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获科研一类二等奖1项以上（前4名），或二类一等奖1项以上（前2名），或二类二等奖1项以上（第一完成人），或二类三等奖2项以上（第一完成人）</w:t>
      </w:r>
      <w:r>
        <w:rPr>
          <w:rFonts w:ascii="宋体" w:hAnsi="宋体" w:hint="eastAsia"/>
          <w:szCs w:val="21"/>
        </w:rPr>
        <w:t>；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省级以上科技成果2项以上（第1完成人）；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获授权发明专利1项以上，或省级以上审定新品种1个以上；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研究开发的新品种、新产品、新技术、新工艺、新设备被转化和推广，转让收益50万元以上；或研究成果、咨询报告、调研报告被省级以上政府或国家部委采纳，并产生重要影响（第一完成人，须提供相关证明材料）；</w:t>
      </w:r>
    </w:p>
    <w:p w:rsidR="00F72824" w:rsidRPr="001B4187" w:rsidRDefault="00F72824" w:rsidP="00F72824">
      <w:pPr>
        <w:numPr>
          <w:ilvl w:val="0"/>
          <w:numId w:val="1"/>
        </w:numPr>
        <w:spacing w:line="320" w:lineRule="exact"/>
        <w:rPr>
          <w:rFonts w:ascii="宋体" w:hAnsi="宋体" w:hint="eastAsia"/>
          <w:szCs w:val="21"/>
        </w:rPr>
      </w:pPr>
      <w:r w:rsidRPr="001B4187">
        <w:rPr>
          <w:rFonts w:ascii="宋体" w:hAnsi="宋体"/>
          <w:szCs w:val="21"/>
        </w:rPr>
        <w:t>发表一类论文</w:t>
      </w:r>
      <w:r w:rsidRPr="001B4187">
        <w:rPr>
          <w:rFonts w:ascii="宋体" w:hAnsi="宋体" w:hint="eastAsia"/>
          <w:szCs w:val="21"/>
        </w:rPr>
        <w:t>2篇以上，或主编出版学术专著、科普著作、教材1部以上。</w:t>
      </w:r>
    </w:p>
    <w:bookmarkEnd w:id="1"/>
    <w:bookmarkEnd w:id="2"/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二、教授四级岗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1.教学工作量：每年完成</w:t>
      </w:r>
      <w:r>
        <w:rPr>
          <w:rFonts w:ascii="宋体" w:hAnsi="宋体" w:hint="eastAsia"/>
          <w:szCs w:val="21"/>
        </w:rPr>
        <w:t>学校规定的</w:t>
      </w:r>
      <w:r w:rsidRPr="001B4187">
        <w:rPr>
          <w:rFonts w:ascii="宋体" w:hAnsi="宋体" w:hint="eastAsia"/>
          <w:szCs w:val="21"/>
        </w:rPr>
        <w:t>教学工作量</w:t>
      </w:r>
      <w:r>
        <w:rPr>
          <w:rFonts w:ascii="宋体" w:hAnsi="宋体" w:hint="eastAsia"/>
          <w:szCs w:val="21"/>
        </w:rPr>
        <w:t>任务（含</w:t>
      </w:r>
      <w:r w:rsidRPr="001B4187">
        <w:rPr>
          <w:rFonts w:ascii="宋体" w:hAnsi="宋体" w:hint="eastAsia"/>
          <w:szCs w:val="21"/>
        </w:rPr>
        <w:t>教学实践课程</w:t>
      </w:r>
      <w:r>
        <w:rPr>
          <w:rFonts w:ascii="宋体" w:hAnsi="宋体" w:hint="eastAsia"/>
          <w:szCs w:val="21"/>
        </w:rPr>
        <w:t>、</w:t>
      </w:r>
      <w:r w:rsidRPr="001B4187">
        <w:rPr>
          <w:rFonts w:ascii="宋体" w:hAnsi="宋体" w:hint="eastAsia"/>
          <w:szCs w:val="21"/>
        </w:rPr>
        <w:t>技术培训课程）。同时指导农村技术员5人以上或指导本科生毕业论文5人以上或指导研究生3人以上，或举办培训、专题讲座20次以上。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以国家现代农业产业技术体系岗位科学家，省级产业技术体系岗位专家，省级以上协同创新中心PI专家，市级以上科技特派员，新农村发展研究院综合试验站站长、特色产业联盟首席专家、分布式推广站站长等身份面向基层开展技术推广服务工作，且每年在基层工作不少于4个月。</w:t>
      </w:r>
      <w:r w:rsidRPr="001B4187">
        <w:rPr>
          <w:rFonts w:ascii="宋体" w:hAnsi="宋体" w:hint="eastAsia"/>
          <w:szCs w:val="21"/>
        </w:rPr>
        <w:tab/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3.聘期内业绩成果达到以下条件任意两项: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主持二类科研项目1项或三类科研项目2项，或主持横向项目年均到账经费50万元以上；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制定国家、行业标准1项，或省级标准2项；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获科研一类二等奖1项（前8名），或二类一等奖1项（前5名），或二类二等奖1项（前3名），或二类三等奖1项（前2名），或三类一等奖一项（前2名）；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省级以上科技成果2项（第1完成人）；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获授权发明专利1项，或省级以上审定新品种1个以上；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研究开发的新品种、新产品、新技术、新工艺、新设备被转化和推广，转让收益20万元以上；或研究成果、咨询报告、调研报告被省级以上政府或国家部委采纳，并产生重要影响（第1完成人，须提供相关证明材料）；</w:t>
      </w:r>
    </w:p>
    <w:p w:rsidR="00F72824" w:rsidRPr="001B4187" w:rsidRDefault="00F72824" w:rsidP="00F72824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/>
          <w:szCs w:val="21"/>
        </w:rPr>
        <w:t>发表一类论文</w:t>
      </w:r>
      <w:r w:rsidRPr="001B4187">
        <w:rPr>
          <w:rFonts w:ascii="宋体" w:hAnsi="宋体" w:hint="eastAsia"/>
          <w:szCs w:val="21"/>
        </w:rPr>
        <w:t>1篇，或主编出版学术专著、科普著作、教材1部。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三、副教授五级岗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lastRenderedPageBreak/>
        <w:t>1.教学工作量：每年完成</w:t>
      </w:r>
      <w:r>
        <w:rPr>
          <w:rFonts w:ascii="宋体" w:hAnsi="宋体" w:hint="eastAsia"/>
          <w:szCs w:val="21"/>
        </w:rPr>
        <w:t>学校规定的</w:t>
      </w:r>
      <w:r w:rsidRPr="001B4187">
        <w:rPr>
          <w:rFonts w:ascii="宋体" w:hAnsi="宋体" w:hint="eastAsia"/>
          <w:szCs w:val="21"/>
        </w:rPr>
        <w:t>教学工作量</w:t>
      </w:r>
      <w:r>
        <w:rPr>
          <w:rFonts w:ascii="宋体" w:hAnsi="宋体" w:hint="eastAsia"/>
          <w:szCs w:val="21"/>
        </w:rPr>
        <w:t>任务（含</w:t>
      </w:r>
      <w:r w:rsidRPr="001B4187">
        <w:rPr>
          <w:rFonts w:ascii="宋体" w:hAnsi="宋体" w:hint="eastAsia"/>
          <w:szCs w:val="21"/>
        </w:rPr>
        <w:t>教学实践课程</w:t>
      </w:r>
      <w:r>
        <w:rPr>
          <w:rFonts w:ascii="宋体" w:hAnsi="宋体" w:hint="eastAsia"/>
          <w:szCs w:val="21"/>
        </w:rPr>
        <w:t>、</w:t>
      </w:r>
      <w:r w:rsidRPr="001B4187">
        <w:rPr>
          <w:rFonts w:ascii="宋体" w:hAnsi="宋体" w:hint="eastAsia"/>
          <w:szCs w:val="21"/>
        </w:rPr>
        <w:t>技术培训课程）。聘期内累计指导农村技术员5人以上或指导本科生毕业论文5人以上或指导研究生2人以上，或举办培训、专题讲座10次以上。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以省级产业技术体系岗位专家，省级以上协同创新中心专家，市级以上专家大院、科技特派员，新农村发展研究院综合试验站站长（副站长）、特色产业联盟专家、分布式推广站站长等身份面向基层开展技术推广服务工作，且每年在基层工作不少于4个月。</w:t>
      </w:r>
      <w:r w:rsidRPr="001B4187">
        <w:rPr>
          <w:rFonts w:ascii="宋体" w:hAnsi="宋体" w:hint="eastAsia"/>
          <w:szCs w:val="21"/>
        </w:rPr>
        <w:tab/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3.聘期内业绩成果达到以下条件任意两项: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 xml:space="preserve">主持三类及以上科研项目1项，或主持横向项目年均到账经费20万元以上； 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制定国家、行业、省级标准1项；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获科研一类二等奖1项（前10名），或二类一等奖1项（前8名），或二类二等奖1项（前5名），或二类三等奖1项（前3名），或三类一等奖一项（前3名）；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省级以上科技成果1项（第1完成人）；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获授权发明专利1项，或省级以上审定新品种1个以上，或认定新品种2个以上；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研究开发的新品种、新产品、新技术、新工艺、新设备被转化和推广，转让收益15万元以上；或研究成果、咨询报告、调研报告被市厅级以上政府、部门采纳，并产生重要影响（第1完成人，须提供相关证明材料）；</w:t>
      </w:r>
    </w:p>
    <w:p w:rsidR="00F72824" w:rsidRPr="001B4187" w:rsidRDefault="00F72824" w:rsidP="00F72824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/>
          <w:szCs w:val="21"/>
        </w:rPr>
        <w:t>发表一类论文</w:t>
      </w:r>
      <w:r w:rsidRPr="001B4187">
        <w:rPr>
          <w:rFonts w:ascii="宋体" w:hAnsi="宋体" w:hint="eastAsia"/>
          <w:szCs w:val="21"/>
        </w:rPr>
        <w:t>1篇或二</w:t>
      </w:r>
      <w:r w:rsidRPr="001B4187">
        <w:rPr>
          <w:rFonts w:ascii="宋体" w:hAnsi="宋体"/>
          <w:szCs w:val="21"/>
        </w:rPr>
        <w:t>类论文</w:t>
      </w:r>
      <w:r w:rsidRPr="001B4187">
        <w:rPr>
          <w:rFonts w:ascii="宋体" w:hAnsi="宋体" w:hint="eastAsia"/>
          <w:szCs w:val="21"/>
        </w:rPr>
        <w:t>2篇，或主编出版科普著作、教材1部。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四、副教授六级岗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1.教学工作量：每年完成</w:t>
      </w:r>
      <w:r>
        <w:rPr>
          <w:rFonts w:ascii="宋体" w:hAnsi="宋体" w:hint="eastAsia"/>
          <w:szCs w:val="21"/>
        </w:rPr>
        <w:t>学校规定的</w:t>
      </w:r>
      <w:r w:rsidRPr="001B4187">
        <w:rPr>
          <w:rFonts w:ascii="宋体" w:hAnsi="宋体" w:hint="eastAsia"/>
          <w:szCs w:val="21"/>
        </w:rPr>
        <w:t>教学工作量</w:t>
      </w:r>
      <w:r>
        <w:rPr>
          <w:rFonts w:ascii="宋体" w:hAnsi="宋体" w:hint="eastAsia"/>
          <w:szCs w:val="21"/>
        </w:rPr>
        <w:t>任务（含</w:t>
      </w:r>
      <w:r w:rsidRPr="001B4187">
        <w:rPr>
          <w:rFonts w:ascii="宋体" w:hAnsi="宋体" w:hint="eastAsia"/>
          <w:szCs w:val="21"/>
        </w:rPr>
        <w:t>教学实践课程</w:t>
      </w:r>
      <w:r>
        <w:rPr>
          <w:rFonts w:ascii="宋体" w:hAnsi="宋体" w:hint="eastAsia"/>
          <w:szCs w:val="21"/>
        </w:rPr>
        <w:t>、</w:t>
      </w:r>
      <w:r w:rsidRPr="001B4187">
        <w:rPr>
          <w:rFonts w:ascii="宋体" w:hAnsi="宋体" w:hint="eastAsia"/>
          <w:szCs w:val="21"/>
        </w:rPr>
        <w:t>技术培训课程）。聘期内累计指导农村技术员5人以上或指导本科生毕业论文5人以上或指导研究生2人以上，或举办培训、专题讲座10次以上。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以省级产业技术体系岗位专家，省级以上协同创新中心专家，市级以上专家大院、科技特派员，新农村发展研究院综合试验站站长（副站长）、特色产业联盟专家、分布式推广站站长等身份面向基层开展技术推广服务工作，且每年在基层工作不少于5个月。</w:t>
      </w:r>
      <w:r w:rsidRPr="001B4187">
        <w:rPr>
          <w:rFonts w:ascii="宋体" w:hAnsi="宋体" w:hint="eastAsia"/>
          <w:szCs w:val="21"/>
        </w:rPr>
        <w:tab/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3.聘期内业绩成果达到以下条件任意两项: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 xml:space="preserve">主持三类及以上科研项目1项，或主持横向项目年均到账经费15万元以上； 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制定国家、行业、省级标准1项；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获科研一类二等奖1项（前10名），或二类一等奖1项（前8名），或二类二等奖1项（前6名），或二类三等奖1项（前4名），或三类一等奖一项（前3名）；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省级以上科技成果1项（第1完成人）</w:t>
      </w:r>
      <w:r>
        <w:rPr>
          <w:rFonts w:ascii="宋体" w:hAnsi="宋体" w:hint="eastAsia"/>
          <w:szCs w:val="21"/>
        </w:rPr>
        <w:t>；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获授权专利1项，或省级以上审定新品种1个以上，或认定新品种1个以上</w:t>
      </w:r>
      <w:r>
        <w:rPr>
          <w:rFonts w:ascii="宋体" w:hAnsi="宋体" w:hint="eastAsia"/>
          <w:szCs w:val="21"/>
        </w:rPr>
        <w:t>；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研究开发的新品种、新产品、新技术、新工艺、新设备被转化和推广，转让收益10万元以上；或研究成果、咨询报告、调研报告被市厅级以上政府、部门采纳，并产生重要影响（第1完成人，须提供相关证明材料）</w:t>
      </w:r>
      <w:r>
        <w:rPr>
          <w:rFonts w:ascii="宋体" w:hAnsi="宋体" w:hint="eastAsia"/>
          <w:szCs w:val="21"/>
        </w:rPr>
        <w:t>；</w:t>
      </w:r>
    </w:p>
    <w:p w:rsidR="00F72824" w:rsidRPr="001B4187" w:rsidRDefault="00F72824" w:rsidP="00F72824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/>
          <w:szCs w:val="21"/>
        </w:rPr>
        <w:t>发表一类论文</w:t>
      </w:r>
      <w:r w:rsidRPr="001B4187">
        <w:rPr>
          <w:rFonts w:ascii="宋体" w:hAnsi="宋体" w:hint="eastAsia"/>
          <w:szCs w:val="21"/>
        </w:rPr>
        <w:t>1篇或二</w:t>
      </w:r>
      <w:r w:rsidRPr="001B4187">
        <w:rPr>
          <w:rFonts w:ascii="宋体" w:hAnsi="宋体"/>
          <w:szCs w:val="21"/>
        </w:rPr>
        <w:t>类论文</w:t>
      </w:r>
      <w:r w:rsidRPr="001B4187">
        <w:rPr>
          <w:rFonts w:ascii="宋体" w:hAnsi="宋体" w:hint="eastAsia"/>
          <w:szCs w:val="21"/>
        </w:rPr>
        <w:t>2篇，或出版科普著作、教材1部（副主编）。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五、副教授七级岗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1.教学工作量：每年完成</w:t>
      </w:r>
      <w:r>
        <w:rPr>
          <w:rFonts w:ascii="宋体" w:hAnsi="宋体" w:hint="eastAsia"/>
          <w:szCs w:val="21"/>
        </w:rPr>
        <w:t>学校规定的</w:t>
      </w:r>
      <w:r w:rsidRPr="001B4187">
        <w:rPr>
          <w:rFonts w:ascii="宋体" w:hAnsi="宋体" w:hint="eastAsia"/>
          <w:szCs w:val="21"/>
        </w:rPr>
        <w:t>教学工作量</w:t>
      </w:r>
      <w:r>
        <w:rPr>
          <w:rFonts w:ascii="宋体" w:hAnsi="宋体" w:hint="eastAsia"/>
          <w:szCs w:val="21"/>
        </w:rPr>
        <w:t>任务（含</w:t>
      </w:r>
      <w:r w:rsidRPr="001B4187">
        <w:rPr>
          <w:rFonts w:ascii="宋体" w:hAnsi="宋体" w:hint="eastAsia"/>
          <w:szCs w:val="21"/>
        </w:rPr>
        <w:t>教学实践课程</w:t>
      </w:r>
      <w:r>
        <w:rPr>
          <w:rFonts w:ascii="宋体" w:hAnsi="宋体" w:hint="eastAsia"/>
          <w:szCs w:val="21"/>
        </w:rPr>
        <w:t>、</w:t>
      </w:r>
      <w:r w:rsidRPr="001B4187">
        <w:rPr>
          <w:rFonts w:ascii="宋体" w:hAnsi="宋体" w:hint="eastAsia"/>
          <w:szCs w:val="21"/>
        </w:rPr>
        <w:t>技术培训课程）。聘期内累计指导农村技术员5人以上或指导本科生毕业论文5人以上或指导研究生2人以上，或举办培训、专题讲座8次以上。</w:t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以省级产业技术体系岗位专家，省级以上协同创新中心专家，市级以上专家大院、科技特派员，新农村发展研究院综合试验站站长（副站长）、特色产业联盟专家、分布式推广站站长等身份面向基层开展技术推广服务工作，且每年在基层工作不少于6个月。</w:t>
      </w:r>
      <w:r w:rsidRPr="001B4187">
        <w:rPr>
          <w:rFonts w:ascii="宋体" w:hAnsi="宋体" w:hint="eastAsia"/>
          <w:szCs w:val="21"/>
        </w:rPr>
        <w:tab/>
      </w:r>
    </w:p>
    <w:p w:rsidR="00F72824" w:rsidRPr="001B4187" w:rsidRDefault="00F72824" w:rsidP="00F72824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3.聘期内业绩成果达到以下条件任意两项: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 xml:space="preserve">主持三类及以上科研项目1项，或主持横向项目年均到账经费10万元以上； 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制定国家、行业、省级标准1项；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lastRenderedPageBreak/>
        <w:t>获科研一类二等奖1项（有效名次），或二类一等奖1项（前10名），或二类二等奖1项（前8名），或二类三等奖1项（前5名），或三类一等奖一项（前5名）；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省级以上科技成果1项（前2名）；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获授权专利1项，或省级以上审定新品种1个以上，或认定新品种1个以上；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研究开发的新品种、新产品、新技术、新工艺、新设备被转化和推广，转让收益10万元以上；或研究成果、咨询报告、调研报告被市厅级以上政府、部门采纳，并产生重要影响（第1完成人，须提供相关证明材料）；</w:t>
      </w:r>
    </w:p>
    <w:p w:rsidR="00F72824" w:rsidRPr="001B4187" w:rsidRDefault="00F72824" w:rsidP="00F72824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/>
          <w:szCs w:val="21"/>
        </w:rPr>
        <w:t>发表</w:t>
      </w:r>
      <w:r w:rsidRPr="001B4187">
        <w:rPr>
          <w:rFonts w:ascii="宋体" w:hAnsi="宋体" w:hint="eastAsia"/>
          <w:szCs w:val="21"/>
        </w:rPr>
        <w:t>二</w:t>
      </w:r>
      <w:r w:rsidRPr="001B4187">
        <w:rPr>
          <w:rFonts w:ascii="宋体" w:hAnsi="宋体"/>
          <w:szCs w:val="21"/>
        </w:rPr>
        <w:t>类论文</w:t>
      </w:r>
      <w:r w:rsidRPr="001B4187">
        <w:rPr>
          <w:rFonts w:ascii="宋体" w:hAnsi="宋体" w:hint="eastAsia"/>
          <w:szCs w:val="21"/>
        </w:rPr>
        <w:t>2篇，或出版科普著作、教材1部（副主编）。</w:t>
      </w:r>
    </w:p>
    <w:p w:rsidR="002D390E" w:rsidRPr="00F72824" w:rsidRDefault="002D390E"/>
    <w:sectPr w:rsidR="002D390E" w:rsidRPr="00F7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E51"/>
    <w:multiLevelType w:val="multilevel"/>
    <w:tmpl w:val="2712170A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712170A"/>
    <w:multiLevelType w:val="multilevel"/>
    <w:tmpl w:val="2712170A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75547DC"/>
    <w:multiLevelType w:val="multilevel"/>
    <w:tmpl w:val="475547D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693"/>
        </w:tabs>
        <w:ind w:left="693" w:hanging="420"/>
      </w:pPr>
    </w:lvl>
    <w:lvl w:ilvl="2">
      <w:start w:val="1"/>
      <w:numFmt w:val="lowerRoman"/>
      <w:lvlText w:val="%3."/>
      <w:lvlJc w:val="righ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lowerLetter"/>
      <w:lvlText w:val="%5)"/>
      <w:lvlJc w:val="left"/>
      <w:pPr>
        <w:tabs>
          <w:tab w:val="num" w:pos="1953"/>
        </w:tabs>
        <w:ind w:left="1953" w:hanging="420"/>
      </w:pPr>
    </w:lvl>
    <w:lvl w:ilvl="5">
      <w:start w:val="1"/>
      <w:numFmt w:val="lowerRoman"/>
      <w:lvlText w:val="%6."/>
      <w:lvlJc w:val="righ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lowerLetter"/>
      <w:lvlText w:val="%8)"/>
      <w:lvlJc w:val="left"/>
      <w:pPr>
        <w:tabs>
          <w:tab w:val="num" w:pos="3213"/>
        </w:tabs>
        <w:ind w:left="3213" w:hanging="420"/>
      </w:pPr>
    </w:lvl>
    <w:lvl w:ilvl="8">
      <w:start w:val="1"/>
      <w:numFmt w:val="lowerRoman"/>
      <w:lvlText w:val="%9."/>
      <w:lvlJc w:val="right"/>
      <w:pPr>
        <w:tabs>
          <w:tab w:val="num" w:pos="3633"/>
        </w:tabs>
        <w:ind w:left="3633" w:hanging="420"/>
      </w:pPr>
    </w:lvl>
  </w:abstractNum>
  <w:abstractNum w:abstractNumId="3" w15:restartNumberingAfterBreak="0">
    <w:nsid w:val="54C0015E"/>
    <w:multiLevelType w:val="multilevel"/>
    <w:tmpl w:val="54C0015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693"/>
        </w:tabs>
        <w:ind w:left="693" w:hanging="420"/>
      </w:pPr>
    </w:lvl>
    <w:lvl w:ilvl="2">
      <w:start w:val="1"/>
      <w:numFmt w:val="lowerRoman"/>
      <w:lvlText w:val="%3."/>
      <w:lvlJc w:val="righ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lowerLetter"/>
      <w:lvlText w:val="%5)"/>
      <w:lvlJc w:val="left"/>
      <w:pPr>
        <w:tabs>
          <w:tab w:val="num" w:pos="1953"/>
        </w:tabs>
        <w:ind w:left="1953" w:hanging="420"/>
      </w:pPr>
    </w:lvl>
    <w:lvl w:ilvl="5">
      <w:start w:val="1"/>
      <w:numFmt w:val="lowerRoman"/>
      <w:lvlText w:val="%6."/>
      <w:lvlJc w:val="righ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lowerLetter"/>
      <w:lvlText w:val="%8)"/>
      <w:lvlJc w:val="left"/>
      <w:pPr>
        <w:tabs>
          <w:tab w:val="num" w:pos="3213"/>
        </w:tabs>
        <w:ind w:left="3213" w:hanging="420"/>
      </w:pPr>
    </w:lvl>
    <w:lvl w:ilvl="8">
      <w:start w:val="1"/>
      <w:numFmt w:val="lowerRoman"/>
      <w:lvlText w:val="%9."/>
      <w:lvlJc w:val="right"/>
      <w:pPr>
        <w:tabs>
          <w:tab w:val="num" w:pos="3633"/>
        </w:tabs>
        <w:ind w:left="3633" w:hanging="420"/>
      </w:pPr>
    </w:lvl>
  </w:abstractNum>
  <w:abstractNum w:abstractNumId="4" w15:restartNumberingAfterBreak="0">
    <w:nsid w:val="79AE6043"/>
    <w:multiLevelType w:val="multilevel"/>
    <w:tmpl w:val="79AE6043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693"/>
        </w:tabs>
        <w:ind w:left="693" w:hanging="420"/>
      </w:pPr>
    </w:lvl>
    <w:lvl w:ilvl="2">
      <w:start w:val="1"/>
      <w:numFmt w:val="lowerRoman"/>
      <w:lvlText w:val="%3."/>
      <w:lvlJc w:val="right"/>
      <w:pPr>
        <w:tabs>
          <w:tab w:val="num" w:pos="1113"/>
        </w:tabs>
        <w:ind w:left="1113" w:hanging="420"/>
      </w:p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420"/>
      </w:pPr>
    </w:lvl>
    <w:lvl w:ilvl="4">
      <w:start w:val="1"/>
      <w:numFmt w:val="lowerLetter"/>
      <w:lvlText w:val="%5)"/>
      <w:lvlJc w:val="left"/>
      <w:pPr>
        <w:tabs>
          <w:tab w:val="num" w:pos="1953"/>
        </w:tabs>
        <w:ind w:left="1953" w:hanging="420"/>
      </w:pPr>
    </w:lvl>
    <w:lvl w:ilvl="5">
      <w:start w:val="1"/>
      <w:numFmt w:val="lowerRoman"/>
      <w:lvlText w:val="%6."/>
      <w:lvlJc w:val="right"/>
      <w:pPr>
        <w:tabs>
          <w:tab w:val="num" w:pos="2373"/>
        </w:tabs>
        <w:ind w:left="2373" w:hanging="42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20"/>
      </w:pPr>
    </w:lvl>
    <w:lvl w:ilvl="7">
      <w:start w:val="1"/>
      <w:numFmt w:val="lowerLetter"/>
      <w:lvlText w:val="%8)"/>
      <w:lvlJc w:val="left"/>
      <w:pPr>
        <w:tabs>
          <w:tab w:val="num" w:pos="3213"/>
        </w:tabs>
        <w:ind w:left="3213" w:hanging="420"/>
      </w:pPr>
    </w:lvl>
    <w:lvl w:ilvl="8">
      <w:start w:val="1"/>
      <w:numFmt w:val="lowerRoman"/>
      <w:lvlText w:val="%9."/>
      <w:lvlJc w:val="right"/>
      <w:pPr>
        <w:tabs>
          <w:tab w:val="num" w:pos="3633"/>
        </w:tabs>
        <w:ind w:left="3633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24"/>
    <w:rsid w:val="002D390E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8E290-E04C-44BE-B6B1-1C368332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824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张晓伟</dc:creator>
  <cp:keywords/>
  <dc:description/>
  <cp:lastModifiedBy>张晓伟</cp:lastModifiedBy>
  <cp:revision>1</cp:revision>
  <dcterms:created xsi:type="dcterms:W3CDTF">2017-03-13T03:30:00Z</dcterms:created>
  <dcterms:modified xsi:type="dcterms:W3CDTF">2017-03-13T03:30:00Z</dcterms:modified>
</cp:coreProperties>
</file>